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91"/>
        <w:tblW w:w="10008" w:type="dxa"/>
        <w:tblLayout w:type="fixed"/>
        <w:tblLook w:val="0000" w:firstRow="0" w:lastRow="0" w:firstColumn="0" w:lastColumn="0" w:noHBand="0" w:noVBand="0"/>
      </w:tblPr>
      <w:tblGrid>
        <w:gridCol w:w="4968"/>
        <w:gridCol w:w="1260"/>
        <w:gridCol w:w="3780"/>
      </w:tblGrid>
      <w:tr w:rsidR="00325C42" w:rsidRPr="00325C42" w:rsidTr="0033494A">
        <w:trPr>
          <w:trHeight w:val="1618"/>
        </w:trPr>
        <w:tc>
          <w:tcPr>
            <w:tcW w:w="4968" w:type="dxa"/>
          </w:tcPr>
          <w:p w:rsidR="00325C42" w:rsidRPr="00325C42" w:rsidRDefault="00325C42" w:rsidP="00325C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325C42" w:rsidRPr="00325C42" w:rsidRDefault="00325C42" w:rsidP="00325C42">
            <w:pPr>
              <w:spacing w:after="0" w:line="269" w:lineRule="exact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pacing w:val="-2"/>
              </w:rPr>
              <w:t>СЕЛЬСКАЯ АДМИНИСТРАЦИЯ ТАЛЛИНСКОГО СЕЛЬСКОГО ПОСЕЛЕНИЯ УСТЬ-КОКСИНСКОГО РАЙОНА</w:t>
            </w:r>
          </w:p>
          <w:p w:rsidR="00325C42" w:rsidRPr="00325C42" w:rsidRDefault="00325C42" w:rsidP="00325C42">
            <w:pPr>
              <w:spacing w:after="0" w:line="269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pacing w:val="-2"/>
              </w:rPr>
              <w:t>РЕСПУБЛИКИ АЛТАЙ</w:t>
            </w:r>
          </w:p>
          <w:p w:rsidR="00325C42" w:rsidRPr="00325C42" w:rsidRDefault="00325C42" w:rsidP="0032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</w:tcPr>
          <w:p w:rsidR="00325C42" w:rsidRPr="00325C42" w:rsidRDefault="00325C42" w:rsidP="0032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5C42" w:rsidRPr="00325C42" w:rsidRDefault="00325C42" w:rsidP="0032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</w:tcPr>
          <w:p w:rsidR="00325C42" w:rsidRPr="00325C42" w:rsidRDefault="00325C42" w:rsidP="0032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  <w:p w:rsidR="00325C42" w:rsidRPr="00325C42" w:rsidRDefault="00325C42" w:rsidP="00325C42">
            <w:pPr>
              <w:spacing w:after="0" w:line="271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pacing w:val="-2"/>
              </w:rPr>
              <w:t>АЛТАЙ РЕСПУБЛИКАНЫН «КОКСУУ—ООЗЫ АЙМАГЫНДА: ТАЛДУ</w:t>
            </w:r>
          </w:p>
          <w:p w:rsidR="00325C42" w:rsidRPr="00325C42" w:rsidRDefault="00325C42" w:rsidP="0032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УРТ </w:t>
            </w: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JEE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EHHH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>УРТ</w:t>
            </w:r>
          </w:p>
        </w:tc>
      </w:tr>
    </w:tbl>
    <w:p w:rsidR="00325C42" w:rsidRPr="00325C42" w:rsidRDefault="00325C42" w:rsidP="00325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Центральная ул., д. 29/2, с. </w:t>
      </w:r>
      <w:proofErr w:type="spellStart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Талда</w:t>
      </w:r>
      <w:proofErr w:type="spellEnd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Усть-Коксинский</w:t>
      </w:r>
      <w:proofErr w:type="spellEnd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Республика Алтай, 649483</w:t>
      </w:r>
    </w:p>
    <w:p w:rsidR="00325C42" w:rsidRPr="00325C42" w:rsidRDefault="00325C42" w:rsidP="00325C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</w:pPr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тел. 8 (388-48) 26-4-58, тел./факс 26-3-43, </w:t>
      </w:r>
      <w:proofErr w:type="gramStart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proofErr w:type="gramEnd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325C4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6" w:history="1"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talda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-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yandex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325C42" w:rsidRPr="00325C42" w:rsidRDefault="00325C42" w:rsidP="00325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5C42" w:rsidRPr="00325C42" w:rsidRDefault="00325C42" w:rsidP="00325C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eastAsiaTheme="minorEastAsia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-187325</wp:posOffset>
                </wp:positionH>
                <wp:positionV relativeFrom="paragraph">
                  <wp:posOffset>15239</wp:posOffset>
                </wp:positionV>
                <wp:extent cx="6474460" cy="0"/>
                <wp:effectExtent l="0" t="19050" r="2159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44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DiJpo1kCAABqBAAADgAAAAAAAAAAAAAAAAAuAgAAZHJzL2Uyb0RvYy54bWxQSwEC&#10;LQAUAAYACAAAACEAbHv+5NsAAAAHAQAADwAAAAAAAAAAAAAAAACzBAAAZHJzL2Rvd25yZXYueG1s&#10;UEsFBgAAAAAEAAQA8wAAALsFAAAAAA==&#10;" strokecolor="navy" strokeweight="4.5pt">
                <v:stroke linestyle="thickThin"/>
              </v:line>
            </w:pict>
          </mc:Fallback>
        </mc:AlternateContent>
      </w:r>
    </w:p>
    <w:p w:rsidR="00325C42" w:rsidRPr="00325C42" w:rsidRDefault="00325C42" w:rsidP="00325C42">
      <w:pPr>
        <w:jc w:val="center"/>
        <w:rPr>
          <w:rFonts w:ascii="Times New Roman" w:hAnsi="Times New Roman" w:cs="Times New Roman"/>
          <w:b/>
        </w:rPr>
      </w:pPr>
      <w:r w:rsidRPr="00325C42">
        <w:rPr>
          <w:rFonts w:ascii="Times New Roman" w:hAnsi="Times New Roman" w:cs="Times New Roman"/>
          <w:b/>
        </w:rPr>
        <w:t xml:space="preserve">Постановление </w:t>
      </w:r>
      <w:r>
        <w:rPr>
          <w:rFonts w:ascii="Times New Roman" w:hAnsi="Times New Roman" w:cs="Times New Roman"/>
          <w:b/>
        </w:rPr>
        <w:t>№  ПРОЕКТ</w:t>
      </w:r>
    </w:p>
    <w:p w:rsidR="00325C42" w:rsidRPr="00325C42" w:rsidRDefault="00325C42" w:rsidP="00325C42">
      <w:pPr>
        <w:rPr>
          <w:rFonts w:ascii="Times New Roman" w:eastAsiaTheme="minorEastAsia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>От  ___________</w:t>
      </w:r>
      <w:r w:rsidRPr="00325C42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202__</w:t>
      </w:r>
      <w:r w:rsidRPr="00325C42">
        <w:rPr>
          <w:rFonts w:ascii="Times New Roman" w:hAnsi="Times New Roman" w:cs="Times New Roman"/>
        </w:rPr>
        <w:t xml:space="preserve"> года               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6"/>
      </w:tblGrid>
      <w:tr w:rsidR="00325C42" w:rsidRPr="00325C42" w:rsidTr="0033494A">
        <w:trPr>
          <w:trHeight w:val="1744"/>
        </w:trPr>
        <w:tc>
          <w:tcPr>
            <w:tcW w:w="4066" w:type="dxa"/>
            <w:hideMark/>
          </w:tcPr>
          <w:p w:rsidR="00325C42" w:rsidRPr="00325C42" w:rsidRDefault="00325C42" w:rsidP="00325C42">
            <w:pPr>
              <w:jc w:val="both"/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МО «</w:t>
            </w:r>
            <w:proofErr w:type="spellStart"/>
            <w:r w:rsidRPr="00325C42"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>Талдинское</w:t>
            </w:r>
            <w:proofErr w:type="spellEnd"/>
            <w:r w:rsidRPr="00325C42"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 xml:space="preserve"> сельское поселение» на 2025 год»</w:t>
            </w:r>
          </w:p>
        </w:tc>
      </w:tr>
    </w:tbl>
    <w:p w:rsidR="00325C42" w:rsidRPr="00325C42" w:rsidRDefault="00325C42" w:rsidP="00325C4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статьей 15,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законом ценностям» Администрация МО «</w:t>
      </w:r>
      <w:proofErr w:type="spellStart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поселение»  </w:t>
      </w:r>
    </w:p>
    <w:p w:rsidR="00325C42" w:rsidRPr="00325C42" w:rsidRDefault="00325C42" w:rsidP="00325C42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ПОСТАНОВЛЯЮ:</w:t>
      </w:r>
    </w:p>
    <w:p w:rsidR="00325C42" w:rsidRPr="00325C42" w:rsidRDefault="00325C42" w:rsidP="00325C42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Программу «Профилактика рисков причинения вреда (ущерба) охраняемым законом ценностям при осуществлении муниципального земельного контроля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на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год»  (Приложение).</w:t>
      </w:r>
    </w:p>
    <w:p w:rsidR="00325C42" w:rsidRPr="00325C42" w:rsidRDefault="00325C42" w:rsidP="00325C42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Должностным лицам, уполномоченным на осуществление муниципального земельного контроля обеспечить выполнение мероприятий Программы профилактики.</w:t>
      </w:r>
    </w:p>
    <w:p w:rsidR="00325C42" w:rsidRPr="00325C42" w:rsidRDefault="00325C42" w:rsidP="00325C42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325C42" w:rsidRPr="00325C42" w:rsidRDefault="00325C42" w:rsidP="00325C42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распоряжение подлежит опубликованию на официальном интернет-сайте </w:t>
      </w:r>
      <w:r w:rsidRPr="00325C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https://taldinskoe.ru/</w:t>
      </w:r>
    </w:p>
    <w:p w:rsidR="00325C42" w:rsidRPr="00325C42" w:rsidRDefault="00325C42" w:rsidP="00325C42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</w:t>
      </w:r>
      <w:r w:rsidRPr="00325C4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 момента его подписания.</w:t>
      </w:r>
    </w:p>
    <w:p w:rsidR="00325C42" w:rsidRPr="00325C42" w:rsidRDefault="00325C42" w:rsidP="00325C4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главы</w:t>
      </w:r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 «</w:t>
      </w:r>
      <w:proofErr w:type="spellStart"/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И.В.Апитова</w:t>
      </w:r>
      <w:proofErr w:type="spellEnd"/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УТВЕРЖДЕНО:</w:t>
      </w:r>
    </w:p>
    <w:p w:rsidR="00325C42" w:rsidRPr="00325C42" w:rsidRDefault="00325C42" w:rsidP="00325C4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Постановлением  главы</w:t>
      </w:r>
    </w:p>
    <w:p w:rsidR="00325C42" w:rsidRPr="00325C42" w:rsidRDefault="00325C42" w:rsidP="00325C4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Талдинского</w:t>
      </w:r>
      <w:proofErr w:type="spell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</w:p>
    <w:p w:rsidR="00325C42" w:rsidRPr="00325C42" w:rsidRDefault="00325C42" w:rsidP="00325C42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№______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профилактики рисков причинения вреда (ущерба) охраняемым законом ценностям по муниципальному земельному контролю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сельское поселение» на 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6</w:t>
      </w: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год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</w:t>
      </w:r>
      <w:proofErr w:type="gram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Настоящая Программа профилактики рисков причинения вреда (ущерба) охраняемым законом ценностям в области </w:t>
      </w: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муниципального</w:t>
      </w: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земельного контроля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6</w:t>
      </w:r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год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</w:t>
      </w:r>
      <w:proofErr w:type="gram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Программа профилактики рисков причинения вреда (ущерба) </w:t>
      </w: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направлена на предупреждение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1.3. Предметом муниципального контроля является: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2)соблюдение контролируемыми лицами требований, содержащихся в разрешительных документах и требований документов, исполнение которых является необходимым в соответствии с законодательством Российской Федерации;</w:t>
      </w:r>
    </w:p>
    <w:p w:rsidR="00325C42" w:rsidRPr="00325C42" w:rsidRDefault="00325C42" w:rsidP="00325C42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3) исполнение контролируемыми лицами решений, принимаемых по результатам контрольных мероприятий.</w:t>
      </w:r>
    </w:p>
    <w:p w:rsidR="00325C42" w:rsidRPr="00325C42" w:rsidRDefault="00325C42" w:rsidP="00325C42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1.4. Объектами муниципального земельного контроля являются: 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земли, земельные участки, части земельных участков, в том числе земли, земельные участи или части земельных участков сельскохозяйственного назначения расположенные 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в границах МО « 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325C42" w:rsidRPr="00325C42" w:rsidRDefault="00325C42" w:rsidP="00325C4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</w:t>
      </w:r>
      <w:r w:rsidRPr="00325C42">
        <w:rPr>
          <w:rFonts w:ascii="Times New Roman" w:eastAsia="Times New Roman" w:hAnsi="Times New Roman" w:cs="Times New Roman"/>
          <w:sz w:val="24"/>
          <w:szCs w:val="24"/>
        </w:rPr>
        <w:t>Должностными лицами уполномоченными осуществлять муниципальный земельный контроль от имени администрации 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поселение», являются: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1) Глава администрации 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2) специалист – землеустроитель 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При осуществлении муниципального земельного контроля, должностные лица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1.6. В 202</w:t>
      </w:r>
      <w:r>
        <w:rPr>
          <w:rFonts w:ascii="Times New Roman" w:eastAsia="Times New Roman" w:hAnsi="Times New Roman" w:cs="Times New Roman"/>
          <w:sz w:val="24"/>
          <w:szCs w:val="24"/>
        </w:rPr>
        <w:t>5 году (в период 01.01.2025 года по 31.12.2025</w:t>
      </w:r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 года) в отношении юридических лиц и индивидуальных предпринимателей, физических лиц плановые и внеплановые проверки соблюдения земельного законодательства не проводились.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1.7. Мониторинг состояния подконтрольных субъектов в сфере земельного законодательства выявил, что ключевыми и наиболее значимыми рисками является использование участков не по целевому назначению.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1.8.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 будет способствовать улучшению в целом ситуации, повышение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сфере земельных отношений.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2. Цели и задачи реализации программы профилактики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2.1. Основными целями программы профилактики являются: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2.1.1. Стимулирование добросовестного соблюдения обязательных требований всеми контролируемыми лицами;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2.2. Задачами профилактики нарушений земельного законодательства являются: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2.2.1. Укрепление </w:t>
      </w:r>
      <w:proofErr w:type="gram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системы профилактики нарушения рисков причинения</w:t>
      </w:r>
      <w:proofErr w:type="gram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вреда (ущерба) охраняемым законом ценностям;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2.2.2. Выявление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2.2.3. Повышения правосознания, правовой культуры, уровня правовой грамотности подконтрольных субъектов, в том числе путем обеспечения доступной информации об обязательных требованиях законодательства и необходимых мерах по их исполнению;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    2.2.4. Повышение прозрачности осуществляемой контрольной деятельности;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2.2.5. Формирование единого понимания обязательных требований законодательства у всех участников контрольной деятельности.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3. Перечень профилактических мероприятий,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908"/>
        <w:gridCol w:w="1984"/>
        <w:gridCol w:w="2978"/>
      </w:tblGrid>
      <w:tr w:rsidR="00325C42" w:rsidRPr="00325C42" w:rsidTr="0033494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325C42" w:rsidRPr="00325C42" w:rsidTr="0033494A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325C42" w:rsidRPr="00325C42" w:rsidTr="0033494A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Информирование</w:t>
            </w:r>
          </w:p>
        </w:tc>
      </w:tr>
      <w:tr w:rsidR="00325C42" w:rsidRPr="00325C42" w:rsidTr="0033494A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C42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 контролируемых и иных лиц, заинтересованных  по вопросам соблюдения обязательных требований</w:t>
            </w:r>
          </w:p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325C42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образования:</w:t>
            </w:r>
          </w:p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года/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3) Размещение перечня нормативных правовых актов с указанием структурных единиц этих актов, содержащих </w:t>
            </w: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4) Размещение руководства по соблюдению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5) Размещение перечня объектов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6) 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7) Перечень индикаторов риска нарушения обязательных требований, порядок отнесения объектов контроля к категориям риска. 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8) 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9) 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10) Доклады, содержащие результаты обобщения правоприменительной практики  контрольного (надзорного) органа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2026</w:t>
            </w:r>
            <w:bookmarkStart w:id="0" w:name="_GoBack"/>
            <w:bookmarkEnd w:id="0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325C42" w:rsidRPr="00325C42" w:rsidTr="0033494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Устное консультирование контролируемых лиц проводится следующими способами: 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По телефону, на личном приеме либо в ходе проведения профилактических мероприятий, контрольных мероприятий и не должно превышать 15 минут. 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Перечень вопросов: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2)порядок осуществления контрольных мероприятий, установленных Положением о муниципальном земельном контроле на территории МО «</w:t>
            </w:r>
            <w:proofErr w:type="spellStart"/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Талдинское</w:t>
            </w:r>
            <w:proofErr w:type="spellEnd"/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сельское поселение»;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2. Посредством размещения на официальном сайте письменного разъяснения по однотипным обращениям (более 10 однотипных обращений)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Письменное консультирование контролируемых лиц и их представителей осуществляется в порядке и сроки, указанные Федеральным законом от 02.05.2006 № 59-ФЗ «О порядке рассмотрения обращений граждан Российской Федерации»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Контрольный орган осуществляет учет проведенных консультирований.</w:t>
            </w:r>
          </w:p>
          <w:p w:rsidR="00325C42" w:rsidRPr="00325C42" w:rsidRDefault="00325C42" w:rsidP="00325C42">
            <w:pPr>
              <w:widowControl w:val="0"/>
              <w:tabs>
                <w:tab w:val="left" w:pos="1165"/>
              </w:tabs>
              <w:spacing w:after="0" w:line="252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необходимости/ по мере поступления обращений контролируемых лиц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МО «</w:t>
            </w:r>
            <w:proofErr w:type="spell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Талдинское</w:t>
            </w:r>
            <w:proofErr w:type="spellEnd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сельское поселение», Специалист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25C42" w:rsidRPr="00325C42" w:rsidTr="0033494A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Предостережение</w:t>
            </w:r>
          </w:p>
        </w:tc>
      </w:tr>
      <w:tr w:rsidR="00325C42" w:rsidRPr="00325C42" w:rsidTr="0033494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Контрольный орган объявляет контролируемому лицу предостережение  о недопустимости нарушения </w:t>
            </w: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обязательных требований при наличии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  <w:proofErr w:type="gramEnd"/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Предостережение составляется по форме, утвержденной приказом Минэкономразвития России от 31.03.2021 № 151 « О типовых формах документов, используемых контрольным (надзорным) органом»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администрации МО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25C42" w:rsidRPr="00325C42" w:rsidTr="0033494A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Профилактический визит</w:t>
            </w:r>
          </w:p>
        </w:tc>
      </w:tr>
      <w:tr w:rsidR="00325C42" w:rsidRPr="00325C42" w:rsidTr="0033494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  <w:proofErr w:type="gramStart"/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  <w:proofErr w:type="gramEnd"/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При проведении профилактического визита гражданам, организациям не могут выдаваться предписания об устранении нарушений </w:t>
            </w: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года/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Лицо, уполномоченное на ведение муниципального земельного контроля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325C42" w:rsidRPr="00325C42" w:rsidRDefault="00325C42" w:rsidP="00325C4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4. Показатели результативности и эффективности</w:t>
      </w:r>
    </w:p>
    <w:p w:rsidR="00325C42" w:rsidRPr="00325C42" w:rsidRDefault="00325C42" w:rsidP="00325C42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325C42" w:rsidRPr="00325C42" w:rsidTr="003349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325C42" w:rsidRPr="00325C42" w:rsidTr="003349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325C42" w:rsidRPr="00325C42" w:rsidTr="003349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100 % от числа </w:t>
            </w:r>
            <w:proofErr w:type="gram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обратившихся</w:t>
            </w:r>
            <w:proofErr w:type="gramEnd"/>
          </w:p>
        </w:tc>
      </w:tr>
    </w:tbl>
    <w:p w:rsidR="00325C42" w:rsidRPr="00325C42" w:rsidRDefault="00325C42" w:rsidP="00325C4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:rsidR="00325C42" w:rsidRPr="00325C42" w:rsidRDefault="00325C42" w:rsidP="00325C42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:rsidR="00325C42" w:rsidRPr="00325C42" w:rsidRDefault="00325C42" w:rsidP="00325C42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Реализация Программы осуществляется путем исполнения организационных и  профилактических мероприятий в соответствии с Планом профилактических мероприятий.</w:t>
      </w:r>
    </w:p>
    <w:p w:rsidR="00325C42" w:rsidRPr="00325C42" w:rsidRDefault="00325C42" w:rsidP="00325C42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Результаты профилактической работы включаются в годовой доклад об осуществлении муниципального</w:t>
      </w:r>
      <w:r w:rsidRPr="00325C42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земельного контроля на территории МО «</w:t>
      </w:r>
      <w:proofErr w:type="spellStart"/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сельское поселение».</w:t>
      </w:r>
    </w:p>
    <w:p w:rsidR="00325C42" w:rsidRPr="00325C42" w:rsidRDefault="00325C42" w:rsidP="00325C42">
      <w:pPr>
        <w:ind w:firstLine="708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325C42" w:rsidRPr="00325C42" w:rsidRDefault="00325C42" w:rsidP="00325C42">
      <w:pPr>
        <w:ind w:firstLine="708"/>
        <w:rPr>
          <w:rFonts w:ascii="Times New Roman" w:eastAsiaTheme="minorEastAsia" w:hAnsi="Times New Roman" w:cs="Times New Roman"/>
          <w:lang w:eastAsia="ru-RU"/>
        </w:rPr>
      </w:pPr>
    </w:p>
    <w:p w:rsidR="003450E0" w:rsidRDefault="003450E0"/>
    <w:sectPr w:rsidR="003450E0" w:rsidSect="00442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decimal"/>
      <w:suff w:val="space"/>
      <w:lvlText w:val="%2."/>
      <w:lvlJc w:val="left"/>
      <w:pPr>
        <w:ind w:left="1861" w:hanging="792"/>
      </w:pPr>
    </w:lvl>
    <w:lvl w:ilvl="2">
      <w:start w:val="1"/>
      <w:numFmt w:val="decimal"/>
      <w:isLgl/>
      <w:lvlText w:val="%1.%2.%3."/>
      <w:lvlJc w:val="left"/>
      <w:pPr>
        <w:ind w:left="1861" w:hanging="792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C42"/>
    <w:rsid w:val="00325C42"/>
    <w:rsid w:val="0034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uiPriority w:val="59"/>
    <w:rsid w:val="00325C4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uiPriority w:val="59"/>
    <w:rsid w:val="00325C4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lda-adm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2212</Words>
  <Characters>12613</Characters>
  <Application>Microsoft Office Word</Application>
  <DocSecurity>0</DocSecurity>
  <Lines>105</Lines>
  <Paragraphs>29</Paragraphs>
  <ScaleCrop>false</ScaleCrop>
  <Company>Home</Company>
  <LinksUpToDate>false</LinksUpToDate>
  <CharactersWithSpaces>14796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TaldaSelsovet</dc:creator>
  <cp:lastModifiedBy>TaldaSelsovet</cp:lastModifiedBy>
  <cp:revision>1</cp:revision>
  <dcterms:created xsi:type="dcterms:W3CDTF">2025-12-11T08:14:00Z</dcterms:created>
  <dcterms:modified xsi:type="dcterms:W3CDTF">2025-12-11T08:18:00Z</dcterms:modified>
</cp:coreProperties>
</file>